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35" w:rsidRDefault="00A66835" w:rsidP="00A66835">
      <w:pPr>
        <w:rPr>
          <w:rFonts w:ascii="Tahoma" w:hAnsi="Tahoma" w:cs="Tahoma"/>
          <w:color w:val="1F3864" w:themeColor="accent5" w:themeShade="80"/>
        </w:rPr>
      </w:pPr>
      <w:r w:rsidRPr="008E7AEC">
        <w:rPr>
          <w:rFonts w:ascii="Tahoma" w:hAnsi="Tahoma" w:cs="Tahoma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F97A" wp14:editId="61A28879">
                <wp:simplePos x="0" y="0"/>
                <wp:positionH relativeFrom="margin">
                  <wp:posOffset>-1724025</wp:posOffset>
                </wp:positionH>
                <wp:positionV relativeFrom="paragraph">
                  <wp:posOffset>-228600</wp:posOffset>
                </wp:positionV>
                <wp:extent cx="5111262" cy="561975"/>
                <wp:effectExtent l="0" t="0" r="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11262" cy="561975"/>
                        </a:xfrm>
                        <a:prstGeom prst="roundRect">
                          <a:avLst>
                            <a:gd name="adj" fmla="val 37755"/>
                          </a:avLst>
                        </a:prstGeom>
                        <a:solidFill>
                          <a:srgbClr val="FFE2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835" w:rsidRPr="001A2683" w:rsidRDefault="008E7AEC" w:rsidP="00A66835">
                            <w:pPr>
                              <w:spacing w:line="271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6"/>
                                <w:szCs w:val="40"/>
                              </w:rPr>
                              <w:t xml:space="preserve">                     </w:t>
                            </w:r>
                            <w:r w:rsidR="00A66835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6"/>
                                <w:szCs w:val="40"/>
                              </w:rPr>
                              <w:t>Creative thinking skills</w:t>
                            </w:r>
                          </w:p>
                          <w:p w:rsidR="00A66835" w:rsidRPr="009037C8" w:rsidRDefault="00A66835" w:rsidP="00A66835">
                            <w:pPr>
                              <w:shd w:val="clear" w:color="auto" w:fill="FFE265"/>
                              <w:jc w:val="center"/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FF97A" id="Rounded Rectangle 5" o:spid="_x0000_s1026" style="position:absolute;margin-left:-135.75pt;margin-top:-18pt;width:402.45pt;height:4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" fillcolor="#ffe265" stroked="f" strokeweight="1pt">
                <v:stroke joinstyle="miter"/>
                <v:textbox>
                  <w:txbxContent>
                    <w:p w:rsidR="00A66835" w:rsidRPr="001A2683" w:rsidRDefault="008E7AEC" w:rsidP="00A66835">
                      <w:pPr>
                        <w:spacing w:line="271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1F3864" w:themeColor="accent5" w:themeShade="80"/>
                          <w:sz w:val="32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6"/>
                          <w:szCs w:val="40"/>
                        </w:rPr>
                        <w:t xml:space="preserve">                     </w:t>
                      </w:r>
                      <w:r w:rsidR="00A66835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6"/>
                          <w:szCs w:val="40"/>
                        </w:rPr>
                        <w:t>Creative thinking skills</w:t>
                      </w:r>
                    </w:p>
                    <w:p w:rsidR="00A66835" w:rsidRPr="009037C8" w:rsidRDefault="00A66835" w:rsidP="00A66835">
                      <w:pPr>
                        <w:shd w:val="clear" w:color="auto" w:fill="FFE265"/>
                        <w:jc w:val="center"/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7AEC" w:rsidRPr="008E7AEC" w:rsidRDefault="008E7AEC" w:rsidP="00A66835">
      <w:pPr>
        <w:rPr>
          <w:rFonts w:ascii="Tahoma" w:hAnsi="Tahoma" w:cs="Tahoma"/>
          <w:color w:val="1F3864" w:themeColor="accent5" w:themeShade="80"/>
        </w:rPr>
      </w:pPr>
    </w:p>
    <w:tbl>
      <w:tblPr>
        <w:tblStyle w:val="TableGrid"/>
        <w:tblW w:w="51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178"/>
        <w:gridCol w:w="8184"/>
      </w:tblGrid>
      <w:tr w:rsidR="008E7AEC" w:rsidRPr="008E7AEC" w:rsidTr="008E7AEC">
        <w:trPr>
          <w:gridAfter w:val="1"/>
          <w:wAfter w:w="4371" w:type="pct"/>
          <w:trHeight w:val="340"/>
        </w:trPr>
        <w:tc>
          <w:tcPr>
            <w:tcW w:w="629" w:type="pct"/>
            <w:shd w:val="clear" w:color="auto" w:fill="auto"/>
          </w:tcPr>
          <w:p w:rsidR="00A66835" w:rsidRPr="008E7AEC" w:rsidRDefault="008E7AEC" w:rsidP="0053652A">
            <w:pPr>
              <w:pStyle w:val="ReflecHd"/>
              <w:spacing w:line="240" w:lineRule="auto"/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8E7AEC">
              <w:rPr>
                <w:noProof/>
                <w:lang w:eastAsia="en-GB"/>
              </w:rPr>
              <w:drawing>
                <wp:inline distT="0" distB="0" distL="0" distR="0" wp14:anchorId="49C927AA" wp14:editId="45038CD5">
                  <wp:extent cx="605160" cy="46672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6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AEC" w:rsidRPr="008E7AEC" w:rsidTr="008E7AEC">
        <w:trPr>
          <w:trHeight w:val="200"/>
        </w:trPr>
        <w:tc>
          <w:tcPr>
            <w:tcW w:w="5000" w:type="pct"/>
            <w:gridSpan w:val="2"/>
          </w:tcPr>
          <w:p w:rsidR="00A66835" w:rsidRPr="008E7AEC" w:rsidRDefault="00A66835" w:rsidP="0053652A">
            <w:pPr>
              <w:pStyle w:val="M"/>
              <w:spacing w:before="60" w:after="60" w:line="271" w:lineRule="auto"/>
              <w:rPr>
                <w:rFonts w:ascii="Tahoma" w:hAnsi="Tahoma" w:cs="Tahoma"/>
                <w:i/>
                <w:iCs/>
                <w:color w:val="1F3864" w:themeColor="accent5" w:themeShade="80"/>
                <w:sz w:val="20"/>
                <w:szCs w:val="20"/>
              </w:rPr>
            </w:pPr>
            <w:r w:rsidRPr="008E7AEC">
              <w:rPr>
                <w:rFonts w:ascii="Tahoma" w:hAnsi="Tahoma" w:cs="Tahoma"/>
                <w:color w:val="1F3864" w:themeColor="accent5" w:themeShade="80"/>
                <w:sz w:val="20"/>
                <w:szCs w:val="20"/>
              </w:rPr>
              <w:t xml:space="preserve">Complete this evaluation now – and then again when you have completed the chapter or later in your programme. It is also available on the Companion Site. Rate each statement as follows: </w:t>
            </w:r>
            <w:r w:rsidRPr="008E7AEC">
              <w:rPr>
                <w:rFonts w:ascii="Tahoma" w:hAnsi="Tahoma" w:cs="Tahoma"/>
                <w:i/>
                <w:iCs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A66835" w:rsidRPr="008E7AEC" w:rsidRDefault="00A66835" w:rsidP="0053652A">
            <w:pPr>
              <w:pStyle w:val="M-6B"/>
              <w:spacing w:before="60" w:after="60" w:line="271" w:lineRule="auto"/>
              <w:rPr>
                <w:rFonts w:ascii="Tahoma" w:hAnsi="Tahoma" w:cs="Tahoma"/>
                <w:i/>
                <w:iCs/>
                <w:color w:val="1F3864" w:themeColor="accent5" w:themeShade="80"/>
                <w:sz w:val="19"/>
              </w:rPr>
            </w:pPr>
            <w:r w:rsidRPr="008E7AEC">
              <w:rPr>
                <w:rFonts w:ascii="Tahoma" w:hAnsi="Tahoma" w:cs="Tahoma"/>
                <w:b/>
                <w:bCs/>
                <w:color w:val="1F3864" w:themeColor="accent5" w:themeShade="80"/>
                <w:sz w:val="19"/>
              </w:rPr>
              <w:t>Rating</w:t>
            </w:r>
            <w:r w:rsidRPr="008E7AEC">
              <w:rPr>
                <w:rFonts w:ascii="Tahoma" w:hAnsi="Tahoma" w:cs="Tahoma"/>
                <w:color w:val="1F3864" w:themeColor="accent5" w:themeShade="80"/>
                <w:sz w:val="19"/>
              </w:rPr>
              <w:t>:</w:t>
            </w:r>
            <w:r w:rsidRPr="008E7AEC">
              <w:rPr>
                <w:rFonts w:ascii="Tahoma" w:hAnsi="Tahoma" w:cs="Tahoma"/>
                <w:i/>
                <w:iCs/>
                <w:color w:val="1F3864" w:themeColor="accent5" w:themeShade="80"/>
                <w:sz w:val="19"/>
              </w:rPr>
              <w:t> </w:t>
            </w:r>
            <w:r w:rsidRPr="008E7AEC">
              <w:rPr>
                <w:rFonts w:ascii="Tahoma" w:hAnsi="Tahoma" w:cs="Tahoma"/>
                <w:i/>
                <w:iCs/>
                <w:color w:val="1F3864" w:themeColor="accent5" w:themeShade="80"/>
                <w:sz w:val="19"/>
              </w:rPr>
              <w:t> </w:t>
            </w:r>
            <w:r w:rsidRPr="008E7AEC">
              <w:rPr>
                <w:rFonts w:ascii="Tahoma" w:hAnsi="Tahoma" w:cs="Tahoma"/>
                <w:iCs/>
                <w:color w:val="1F3864" w:themeColor="accent5" w:themeShade="80"/>
                <w:sz w:val="19"/>
              </w:rPr>
              <w:t>Very often = 4</w:t>
            </w:r>
            <w:r w:rsidRPr="008E7AEC">
              <w:rPr>
                <w:rFonts w:ascii="Tahoma" w:hAnsi="Tahoma" w:cs="Tahoma"/>
                <w:iCs/>
                <w:color w:val="1F3864" w:themeColor="accent5" w:themeShade="80"/>
                <w:sz w:val="19"/>
              </w:rPr>
              <w:t> </w:t>
            </w:r>
            <w:r w:rsidRPr="008E7AEC">
              <w:rPr>
                <w:rFonts w:ascii="Tahoma" w:hAnsi="Tahoma" w:cs="Tahoma"/>
                <w:iCs/>
                <w:color w:val="1F3864" w:themeColor="accent5" w:themeShade="80"/>
                <w:sz w:val="19"/>
              </w:rPr>
              <w:t> </w:t>
            </w:r>
            <w:r w:rsidRPr="008E7AEC">
              <w:rPr>
                <w:rFonts w:ascii="Tahoma" w:hAnsi="Tahoma" w:cs="Tahoma"/>
                <w:iCs/>
                <w:color w:val="1F3864" w:themeColor="accent5" w:themeShade="80"/>
                <w:sz w:val="19"/>
              </w:rPr>
              <w:t>Often = 3</w:t>
            </w:r>
            <w:r w:rsidRPr="008E7AEC">
              <w:rPr>
                <w:rFonts w:ascii="Tahoma" w:hAnsi="Tahoma" w:cs="Tahoma"/>
                <w:iCs/>
                <w:color w:val="1F3864" w:themeColor="accent5" w:themeShade="80"/>
                <w:sz w:val="19"/>
              </w:rPr>
              <w:t> </w:t>
            </w:r>
            <w:r w:rsidRPr="008E7AEC">
              <w:rPr>
                <w:rFonts w:ascii="Tahoma" w:hAnsi="Tahoma" w:cs="Tahoma"/>
                <w:iCs/>
                <w:color w:val="1F3864" w:themeColor="accent5" w:themeShade="80"/>
                <w:sz w:val="19"/>
              </w:rPr>
              <w:t> </w:t>
            </w:r>
            <w:r w:rsidRPr="008E7AEC">
              <w:rPr>
                <w:rFonts w:ascii="Tahoma" w:hAnsi="Tahoma" w:cs="Tahoma"/>
                <w:iCs/>
                <w:color w:val="1F3864" w:themeColor="accent5" w:themeShade="80"/>
                <w:sz w:val="19"/>
              </w:rPr>
              <w:t>Sometimes/it depends = 2</w:t>
            </w:r>
            <w:r w:rsidRPr="008E7AEC">
              <w:rPr>
                <w:rFonts w:ascii="Tahoma" w:hAnsi="Tahoma" w:cs="Tahoma"/>
                <w:iCs/>
                <w:color w:val="1F3864" w:themeColor="accent5" w:themeShade="80"/>
                <w:sz w:val="19"/>
              </w:rPr>
              <w:t> </w:t>
            </w:r>
            <w:r w:rsidRPr="008E7AEC">
              <w:rPr>
                <w:rFonts w:ascii="Tahoma" w:hAnsi="Tahoma" w:cs="Tahoma"/>
                <w:iCs/>
                <w:color w:val="1F3864" w:themeColor="accent5" w:themeShade="80"/>
                <w:sz w:val="19"/>
              </w:rPr>
              <w:t> </w:t>
            </w:r>
            <w:r w:rsidRPr="008E7AEC">
              <w:rPr>
                <w:rFonts w:ascii="Tahoma" w:hAnsi="Tahoma" w:cs="Tahoma"/>
                <w:iCs/>
                <w:color w:val="1F3864" w:themeColor="accent5" w:themeShade="80"/>
                <w:sz w:val="19"/>
              </w:rPr>
              <w:t>Hardly ever = 1</w:t>
            </w:r>
            <w:r w:rsidRPr="008E7AEC">
              <w:rPr>
                <w:rFonts w:ascii="Tahoma" w:hAnsi="Tahoma" w:cs="Tahoma"/>
                <w:iCs/>
                <w:color w:val="1F3864" w:themeColor="accent5" w:themeShade="80"/>
                <w:sz w:val="19"/>
              </w:rPr>
              <w:t> </w:t>
            </w:r>
            <w:r w:rsidRPr="008E7AEC">
              <w:rPr>
                <w:rFonts w:ascii="Tahoma" w:hAnsi="Tahoma" w:cs="Tahoma"/>
                <w:iCs/>
                <w:color w:val="1F3864" w:themeColor="accent5" w:themeShade="80"/>
                <w:sz w:val="19"/>
              </w:rPr>
              <w:t> </w:t>
            </w:r>
            <w:r w:rsidRPr="008E7AEC">
              <w:rPr>
                <w:rFonts w:ascii="Tahoma" w:hAnsi="Tahoma" w:cs="Tahoma"/>
                <w:iCs/>
                <w:color w:val="1F3864" w:themeColor="accent5" w:themeShade="80"/>
                <w:sz w:val="19"/>
              </w:rPr>
              <w:t>Never/don’t know = 0</w:t>
            </w:r>
            <w:r w:rsidRPr="008E7AEC">
              <w:rPr>
                <w:rFonts w:ascii="Tahoma" w:hAnsi="Tahoma" w:cs="Tahoma"/>
                <w:i/>
                <w:iCs/>
                <w:color w:val="1F3864" w:themeColor="accent5" w:themeShade="80"/>
                <w:sz w:val="19"/>
              </w:rPr>
              <w:t xml:space="preserve">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79"/>
              <w:gridCol w:w="1157"/>
            </w:tblGrid>
            <w:tr w:rsidR="008E7AEC" w:rsidRPr="008E7AEC" w:rsidTr="0053652A">
              <w:tc>
                <w:tcPr>
                  <w:tcW w:w="5000" w:type="pct"/>
                  <w:gridSpan w:val="2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jc w:val="right"/>
                    <w:rPr>
                      <w:rFonts w:ascii="Tahoma" w:hAnsi="Tahoma" w:cs="Tahoma"/>
                      <w:b/>
                      <w:bCs/>
                      <w:color w:val="1F3864" w:themeColor="accent5" w:themeShade="80"/>
                      <w:sz w:val="20"/>
                      <w:szCs w:val="20"/>
                    </w:rPr>
                  </w:pPr>
                  <w:r w:rsidRPr="008E7AEC">
                    <w:rPr>
                      <w:rFonts w:ascii="Tahoma" w:hAnsi="Tahoma" w:cs="Tahoma"/>
                      <w:b/>
                      <w:bCs/>
                      <w:color w:val="1F3864" w:themeColor="accent5" w:themeShade="80"/>
                      <w:sz w:val="20"/>
                      <w:szCs w:val="20"/>
                      <w:lang w:val="en-US"/>
                    </w:rPr>
                    <w:t>Score</w:t>
                  </w: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experiment with many ideas before I make a decision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When I am working on a project, I discuss ‘work in progress’ with others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like to investigate further when I do not understand something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have a wide range of interests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enjoy talking to a wide range of people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take a different route home at least once a week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set myself new challenges, regularly, so I feel ‘stretched’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like the challenge of attempting to solve difficult problems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actively look for patterns and trends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actively look for similarities between things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actively look for connections between things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enjoy looking for the reasons that underlie patterns and trends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like to think up new ways of doing things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often break my routine in order to stimulate new ideas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actively look for new sources of inspiration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give things a go out even if I think (or know) I am no good at them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If I get something wrong, I look to see what I could have done better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like to imagine different ways of doing things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take calculated risks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Even if I am good at something, I look for better ways of doing it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have strategies for generating ideas when I need to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look for solutions even when it seems as if something is impossible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look for more than one perspective on an issue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like to play about with different ideas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8E7AEC" w:rsidRPr="008E7AEC" w:rsidTr="008E7AEC">
              <w:tc>
                <w:tcPr>
                  <w:tcW w:w="4367" w:type="pct"/>
                  <w:shd w:val="clear" w:color="auto" w:fill="FFF2CC" w:themeFill="accent4" w:themeFillTint="33"/>
                </w:tcPr>
                <w:p w:rsidR="00A66835" w:rsidRPr="008E7AEC" w:rsidRDefault="00A66835" w:rsidP="00A66835">
                  <w:pPr>
                    <w:pStyle w:val="M"/>
                    <w:numPr>
                      <w:ilvl w:val="0"/>
                      <w:numId w:val="1"/>
                    </w:numPr>
                    <w:spacing w:before="60" w:after="60" w:line="271" w:lineRule="auto"/>
                    <w:ind w:left="360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</w:pPr>
                  <w:r w:rsidRPr="008E7AEC"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  <w:lang w:val="en-US"/>
                    </w:rPr>
                    <w:t>I spend time thinking about how I think</w:t>
                  </w:r>
                </w:p>
              </w:tc>
              <w:tc>
                <w:tcPr>
                  <w:tcW w:w="633" w:type="pct"/>
                </w:tcPr>
                <w:p w:rsidR="00A66835" w:rsidRPr="008E7AEC" w:rsidRDefault="00A66835" w:rsidP="0053652A">
                  <w:pPr>
                    <w:pStyle w:val="M"/>
                    <w:spacing w:before="60" w:after="60" w:line="271" w:lineRule="auto"/>
                    <w:rPr>
                      <w:rFonts w:ascii="Tahoma" w:hAnsi="Tahoma" w:cs="Tahoma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</w:tbl>
          <w:p w:rsidR="00AA7427" w:rsidRDefault="00AA7427" w:rsidP="008E7AEC">
            <w:pPr>
              <w:pStyle w:val="M"/>
              <w:spacing w:before="60" w:after="60" w:line="271" w:lineRule="auto"/>
              <w:rPr>
                <w:rStyle w:val="StoneSemi"/>
                <w:rFonts w:ascii="Tahoma" w:hAnsi="Tahoma" w:cs="Tahoma"/>
                <w:color w:val="1F3864" w:themeColor="accent5" w:themeShade="80"/>
                <w:sz w:val="20"/>
                <w:szCs w:val="20"/>
              </w:rPr>
            </w:pPr>
          </w:p>
          <w:p w:rsidR="00A66835" w:rsidRPr="008E7AEC" w:rsidRDefault="00A66835" w:rsidP="008E7AEC">
            <w:pPr>
              <w:pStyle w:val="M"/>
              <w:spacing w:before="60" w:after="60" w:line="271" w:lineRule="auto"/>
              <w:rPr>
                <w:rFonts w:ascii="Tahoma" w:hAnsi="Tahoma" w:cs="Tahoma"/>
                <w:color w:val="1F3864" w:themeColor="accent5" w:themeShade="80"/>
                <w:sz w:val="20"/>
                <w:szCs w:val="20"/>
              </w:rPr>
            </w:pPr>
            <w:r w:rsidRPr="008E7AEC">
              <w:rPr>
                <w:rStyle w:val="StoneSemi"/>
                <w:rFonts w:ascii="Tahoma" w:hAnsi="Tahoma" w:cs="Tahoma"/>
                <w:color w:val="1F3864" w:themeColor="accent5" w:themeShade="80"/>
                <w:sz w:val="20"/>
                <w:szCs w:val="20"/>
              </w:rPr>
              <w:t>Add up your score</w:t>
            </w:r>
            <w:r w:rsidRPr="008E7AEC">
              <w:rPr>
                <w:rFonts w:ascii="Tahoma" w:hAnsi="Tahoma" w:cs="Tahoma"/>
                <w:color w:val="1F3864" w:themeColor="accent5" w:themeShade="80"/>
                <w:sz w:val="20"/>
                <w:szCs w:val="20"/>
              </w:rPr>
              <w:tab/>
              <w:t xml:space="preserve">                                 Total _____________</w:t>
            </w:r>
            <w:bookmarkStart w:id="0" w:name="_GoBack"/>
            <w:bookmarkEnd w:id="0"/>
          </w:p>
        </w:tc>
      </w:tr>
    </w:tbl>
    <w:p w:rsidR="00F075CB" w:rsidRPr="008E7AEC" w:rsidRDefault="00F075CB" w:rsidP="00A66835">
      <w:pPr>
        <w:tabs>
          <w:tab w:val="left" w:pos="1800"/>
        </w:tabs>
        <w:rPr>
          <w:rFonts w:ascii="Tahoma" w:hAnsi="Tahoma" w:cs="Tahoma"/>
          <w:color w:val="1F3864" w:themeColor="accent5" w:themeShade="80"/>
        </w:rPr>
      </w:pPr>
    </w:p>
    <w:sectPr w:rsidR="00F075CB" w:rsidRPr="008E7A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EC" w:rsidRDefault="008E7AEC" w:rsidP="008E7AEC">
      <w:pPr>
        <w:spacing w:after="0" w:line="240" w:lineRule="auto"/>
      </w:pPr>
      <w:r>
        <w:separator/>
      </w:r>
    </w:p>
  </w:endnote>
  <w:endnote w:type="continuationSeparator" w:id="0">
    <w:p w:rsidR="008E7AEC" w:rsidRDefault="008E7AEC" w:rsidP="008E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ansStd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oneSansStd-Semi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EC" w:rsidRDefault="008E7AEC">
    <w:pPr>
      <w:pStyle w:val="Footer"/>
    </w:pPr>
    <w:r>
      <w:rPr>
        <w:rFonts w:ascii="Tahoma" w:hAnsi="Tahoma" w:cs="Tahoma"/>
        <w:color w:val="0E416B"/>
        <w:sz w:val="20"/>
      </w:rPr>
      <w:t xml:space="preserve">© Stella Cottrell (2021) </w:t>
    </w:r>
    <w:r>
      <w:rPr>
        <w:rFonts w:ascii="Tahoma" w:hAnsi="Tahoma" w:cs="Tahoma"/>
        <w:i/>
        <w:color w:val="0E416B"/>
        <w:sz w:val="20"/>
      </w:rPr>
      <w:t>Skills for Success</w:t>
    </w:r>
    <w:r>
      <w:rPr>
        <w:rFonts w:ascii="Tahoma" w:hAnsi="Tahoma" w:cs="Tahoma"/>
        <w:color w:val="0E416B"/>
        <w:sz w:val="20"/>
      </w:rPr>
      <w:t>, 4</w:t>
    </w:r>
    <w:r w:rsidRPr="005B5541">
      <w:rPr>
        <w:rFonts w:ascii="Tahoma" w:hAnsi="Tahoma" w:cs="Tahoma"/>
        <w:color w:val="0E416B"/>
        <w:sz w:val="20"/>
        <w:vertAlign w:val="superscript"/>
      </w:rPr>
      <w:t>th</w:t>
    </w:r>
    <w:r>
      <w:rPr>
        <w:rFonts w:ascii="Tahoma" w:hAnsi="Tahoma" w:cs="Tahoma"/>
        <w:color w:val="0E416B"/>
        <w:sz w:val="20"/>
      </w:rPr>
      <w:t xml:space="preserve"> Edition</w:t>
    </w:r>
    <w:r w:rsidRPr="00485ADA">
      <w:rPr>
        <w:rFonts w:ascii="Tahoma" w:hAnsi="Tahoma" w:cs="Tahoma"/>
        <w:color w:val="0E416B"/>
        <w:sz w:val="20"/>
      </w:rPr>
      <w:t xml:space="preserve">, London: Red Globe Press. Available from: </w:t>
    </w:r>
    <w:r w:rsidRPr="005B5541">
      <w:rPr>
        <w:rFonts w:ascii="Tahoma" w:hAnsi="Tahoma" w:cs="Tahoma"/>
        <w:color w:val="1F4E79" w:themeColor="accent1" w:themeShade="80"/>
        <w:sz w:val="20"/>
      </w:rPr>
      <w:t>www.macmillanihe.com/</w:t>
    </w:r>
    <w:r>
      <w:rPr>
        <w:rFonts w:ascii="Tahoma" w:hAnsi="Tahoma" w:cs="Tahoma"/>
        <w:color w:val="1F4E79" w:themeColor="accent1" w:themeShade="80"/>
        <w:sz w:val="20"/>
      </w:rPr>
      <w:t>cottrell-skills-for-success-4e.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EC" w:rsidRDefault="008E7AEC" w:rsidP="008E7AEC">
      <w:pPr>
        <w:spacing w:after="0" w:line="240" w:lineRule="auto"/>
      </w:pPr>
      <w:r>
        <w:separator/>
      </w:r>
    </w:p>
  </w:footnote>
  <w:footnote w:type="continuationSeparator" w:id="0">
    <w:p w:rsidR="008E7AEC" w:rsidRDefault="008E7AEC" w:rsidP="008E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3BD1"/>
    <w:multiLevelType w:val="hybridMultilevel"/>
    <w:tmpl w:val="05222110"/>
    <w:lvl w:ilvl="0" w:tplc="533CAEF2">
      <w:start w:val="1"/>
      <w:numFmt w:val="decimal"/>
      <w:lvlText w:val="%1"/>
      <w:lvlJc w:val="left"/>
      <w:pPr>
        <w:ind w:left="57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5"/>
    <w:rsid w:val="008E7AEC"/>
    <w:rsid w:val="00A66835"/>
    <w:rsid w:val="00AA7427"/>
    <w:rsid w:val="00F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6C84C"/>
  <w15:chartTrackingRefBased/>
  <w15:docId w15:val="{13F1CC9B-5A85-4995-A58A-4E78A97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uiPriority w:val="99"/>
    <w:rsid w:val="00A66835"/>
    <w:pPr>
      <w:suppressAutoHyphens/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 New Roman" w:eastAsiaTheme="minorEastAsia" w:hAnsi="Times New Roman" w:cs="StoneSansStd-Medium"/>
      <w:sz w:val="24"/>
      <w:szCs w:val="19"/>
      <w:lang w:eastAsia="en-IN"/>
    </w:rPr>
  </w:style>
  <w:style w:type="paragraph" w:customStyle="1" w:styleId="M-6B">
    <w:name w:val="M-6B"/>
    <w:basedOn w:val="M"/>
    <w:uiPriority w:val="99"/>
    <w:rsid w:val="00A66835"/>
  </w:style>
  <w:style w:type="paragraph" w:customStyle="1" w:styleId="ReflecHd">
    <w:name w:val="ReflecHd"/>
    <w:basedOn w:val="Normal"/>
    <w:uiPriority w:val="99"/>
    <w:rsid w:val="00A66835"/>
    <w:pPr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 Bold" w:eastAsiaTheme="minorEastAsia" w:hAnsi="Times New Roman Bold" w:cs="StoneSansStd-SemiboldItalic"/>
      <w:b/>
      <w:i/>
      <w:iCs/>
      <w:sz w:val="24"/>
      <w:szCs w:val="21"/>
      <w:lang w:eastAsia="en-IN"/>
    </w:rPr>
  </w:style>
  <w:style w:type="table" w:styleId="TableGrid">
    <w:name w:val="Table Grid"/>
    <w:basedOn w:val="TableNormal"/>
    <w:uiPriority w:val="59"/>
    <w:rsid w:val="00A6683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neSemi">
    <w:name w:val="StoneSemi"/>
    <w:uiPriority w:val="99"/>
    <w:rsid w:val="00A66835"/>
    <w:rPr>
      <w:rFonts w:cs="StoneSansStd-Semibold"/>
      <w:b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E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EC"/>
  </w:style>
  <w:style w:type="paragraph" w:styleId="Footer">
    <w:name w:val="footer"/>
    <w:basedOn w:val="Normal"/>
    <w:link w:val="FooterChar"/>
    <w:uiPriority w:val="99"/>
    <w:unhideWhenUsed/>
    <w:rsid w:val="008E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Rimmer</dc:creator>
  <cp:keywords/>
  <dc:description/>
  <cp:lastModifiedBy>Verity Rimmer</cp:lastModifiedBy>
  <cp:revision>1</cp:revision>
  <dcterms:created xsi:type="dcterms:W3CDTF">2021-03-25T10:21:00Z</dcterms:created>
  <dcterms:modified xsi:type="dcterms:W3CDTF">2021-03-25T11:18:00Z</dcterms:modified>
</cp:coreProperties>
</file>